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C7" w:rsidRPr="00F26A9C" w:rsidRDefault="00230CC7" w:rsidP="002520EF">
      <w:pPr>
        <w:pStyle w:val="2"/>
        <w:rPr>
          <w:b w:val="0"/>
          <w:sz w:val="28"/>
          <w:szCs w:val="28"/>
        </w:rPr>
      </w:pPr>
      <w:bookmarkStart w:id="0" w:name="_Toc362773030"/>
      <w:r w:rsidRPr="00F26A9C">
        <w:rPr>
          <w:rStyle w:val="a4"/>
          <w:b/>
          <w:color w:val="333333"/>
          <w:sz w:val="28"/>
          <w:szCs w:val="28"/>
        </w:rPr>
        <w:t>Методичні рекомендації</w:t>
      </w:r>
    </w:p>
    <w:p w:rsidR="00230CC7" w:rsidRPr="00F26A9C" w:rsidRDefault="00230CC7" w:rsidP="002520EF">
      <w:pPr>
        <w:pStyle w:val="2"/>
        <w:rPr>
          <w:rStyle w:val="a4"/>
          <w:b/>
          <w:color w:val="333333"/>
          <w:sz w:val="28"/>
          <w:szCs w:val="28"/>
        </w:rPr>
      </w:pPr>
      <w:r w:rsidRPr="00F26A9C">
        <w:rPr>
          <w:rStyle w:val="a4"/>
          <w:b/>
          <w:color w:val="333333"/>
          <w:sz w:val="28"/>
          <w:szCs w:val="28"/>
        </w:rPr>
        <w:t>щодо</w:t>
      </w:r>
      <w:r w:rsidR="00311413">
        <w:rPr>
          <w:rStyle w:val="a4"/>
          <w:b/>
          <w:color w:val="333333"/>
          <w:sz w:val="28"/>
          <w:szCs w:val="28"/>
        </w:rPr>
        <w:t xml:space="preserve">  подачі методичних розробок на схвалення науково-методичною радою ДОІППО </w:t>
      </w:r>
      <w:r w:rsidRPr="00F26A9C">
        <w:rPr>
          <w:b w:val="0"/>
          <w:sz w:val="28"/>
          <w:szCs w:val="28"/>
        </w:rPr>
        <w:t xml:space="preserve"> </w:t>
      </w:r>
      <w:r w:rsidRPr="00F26A9C">
        <w:rPr>
          <w:rStyle w:val="a4"/>
          <w:b/>
          <w:color w:val="333333"/>
          <w:sz w:val="28"/>
          <w:szCs w:val="28"/>
        </w:rPr>
        <w:t>претендентів на присвоєння звань:</w:t>
      </w:r>
      <w:r w:rsidRPr="00F26A9C">
        <w:rPr>
          <w:b w:val="0"/>
          <w:sz w:val="28"/>
          <w:szCs w:val="28"/>
        </w:rPr>
        <w:t xml:space="preserve"> </w:t>
      </w:r>
      <w:r w:rsidRPr="00F26A9C">
        <w:rPr>
          <w:rStyle w:val="a4"/>
          <w:b/>
          <w:color w:val="333333"/>
          <w:sz w:val="28"/>
          <w:szCs w:val="28"/>
        </w:rPr>
        <w:t>«викладач-методист», «вчитель-методист»,</w:t>
      </w:r>
      <w:r w:rsidR="00665672">
        <w:rPr>
          <w:rStyle w:val="a4"/>
          <w:b/>
          <w:color w:val="333333"/>
          <w:sz w:val="28"/>
          <w:szCs w:val="28"/>
        </w:rPr>
        <w:t xml:space="preserve"> </w:t>
      </w:r>
      <w:r w:rsidRPr="00F26A9C">
        <w:rPr>
          <w:rStyle w:val="a4"/>
          <w:b/>
          <w:color w:val="333333"/>
          <w:sz w:val="28"/>
          <w:szCs w:val="28"/>
        </w:rPr>
        <w:t xml:space="preserve"> «вихователь-методист»,</w:t>
      </w:r>
      <w:r w:rsidR="00665672">
        <w:rPr>
          <w:rStyle w:val="a4"/>
          <w:b/>
          <w:color w:val="333333"/>
          <w:sz w:val="28"/>
          <w:szCs w:val="28"/>
        </w:rPr>
        <w:t xml:space="preserve"> </w:t>
      </w:r>
      <w:r w:rsidRPr="00F26A9C">
        <w:rPr>
          <w:rStyle w:val="a4"/>
          <w:b/>
          <w:color w:val="333333"/>
          <w:sz w:val="28"/>
          <w:szCs w:val="28"/>
        </w:rPr>
        <w:t>, «педагог-організатор-методист»,«практичний психолог-методист»</w:t>
      </w:r>
      <w:bookmarkEnd w:id="0"/>
    </w:p>
    <w:p w:rsidR="002520EF" w:rsidRPr="00F26A9C" w:rsidRDefault="002520EF" w:rsidP="002520EF">
      <w:pPr>
        <w:jc w:val="both"/>
        <w:rPr>
          <w:rFonts w:ascii="Times New Roman" w:eastAsia="Calibri" w:hAnsi="Times New Roman" w:cs="Times New Roman"/>
          <w:lang w:val="uk-UA" w:eastAsia="ru-RU"/>
        </w:rPr>
      </w:pPr>
    </w:p>
    <w:p w:rsidR="002520EF" w:rsidRPr="00F26A9C" w:rsidRDefault="002520EF" w:rsidP="009E28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Типового положення про атестацію педагогічних працівників, затвердженого наказом Міністерства освіти і науки України від 06.10.2010 № 930 та змін, внесеними наказом Міністерства освіти і науки, молоді та спорту N 1473 ( </w:t>
      </w:r>
      <w:hyperlink r:id="rId5" w:tgtFrame="_blank" w:history="1">
        <w:r w:rsidRPr="00F26A9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z0014-12</w:t>
        </w:r>
      </w:hyperlink>
      <w:r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) від 20.12.2011 та наказом Міністерства освіти і науки N 1135 ( </w:t>
      </w:r>
      <w:hyperlink r:id="rId6" w:tgtFrame="_blank" w:history="1">
        <w:r w:rsidRPr="00F26A9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z1417-13</w:t>
        </w:r>
      </w:hyperlink>
      <w:r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) від 08.08.2013 </w:t>
      </w:r>
      <w:r w:rsidR="00DD45DF" w:rsidRPr="00F26A9C">
        <w:rPr>
          <w:rFonts w:ascii="Times New Roman" w:hAnsi="Times New Roman" w:cs="Times New Roman"/>
          <w:sz w:val="28"/>
          <w:szCs w:val="28"/>
          <w:lang w:val="uk-UA"/>
        </w:rPr>
        <w:t>«педагогічні звання "викладач-методист", "учитель-методист", "вихователь-методист", "практичний психолог-методист", "педагог-організатор-методист", "керівник гуртка-методист" можуть присвоюватися педагогічним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5DF" w:rsidRPr="00F26A9C">
        <w:rPr>
          <w:rFonts w:ascii="Times New Roman" w:hAnsi="Times New Roman" w:cs="Times New Roman"/>
          <w:sz w:val="28"/>
          <w:szCs w:val="28"/>
          <w:lang w:val="uk-UA"/>
        </w:rPr>
        <w:t>працівникам, які мають кваліфікаційну категорію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5DF" w:rsidRPr="00F26A9C">
        <w:rPr>
          <w:rFonts w:ascii="Times New Roman" w:hAnsi="Times New Roman" w:cs="Times New Roman"/>
          <w:sz w:val="28"/>
          <w:szCs w:val="28"/>
          <w:lang w:val="uk-UA"/>
        </w:rPr>
        <w:t>"спеціаліст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5DF" w:rsidRPr="00F26A9C"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5DF" w:rsidRPr="00F26A9C">
        <w:rPr>
          <w:rFonts w:ascii="Times New Roman" w:hAnsi="Times New Roman" w:cs="Times New Roman"/>
          <w:sz w:val="28"/>
          <w:szCs w:val="28"/>
          <w:lang w:val="uk-UA"/>
        </w:rPr>
        <w:t>категорії" (для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5DF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педагогічного звання "керівник гуртка - методист" - найвищий тарифний розряд та повну вищу освіту), здійснюють науково-методичну і науково-дослідну діяльність, мають власні методичні розробки, які пройшли апробацію та схвалені науково-методичними установами або професійними об'єднаннями викладачів професійно-технічних та вищих навчальних закладів </w:t>
      </w:r>
      <w:r w:rsidR="00DD45DF" w:rsidRPr="00F26A9C">
        <w:rPr>
          <w:rFonts w:ascii="Times New Roman" w:hAnsi="Times New Roman" w:cs="Times New Roman"/>
          <w:sz w:val="28"/>
          <w:szCs w:val="28"/>
        </w:rPr>
        <w:t>I</w:t>
      </w:r>
      <w:r w:rsidR="00DD45DF" w:rsidRPr="00F26A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D45DF" w:rsidRPr="00F26A9C">
        <w:rPr>
          <w:rFonts w:ascii="Times New Roman" w:hAnsi="Times New Roman" w:cs="Times New Roman"/>
          <w:sz w:val="28"/>
          <w:szCs w:val="28"/>
        </w:rPr>
        <w:t>II</w:t>
      </w:r>
      <w:r w:rsidR="00DD45DF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рівнів акредитації, закладів післядипломної освіти»</w:t>
      </w:r>
      <w:r w:rsidR="00D7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5DF" w:rsidRPr="00F26A9C">
        <w:rPr>
          <w:rFonts w:ascii="Times New Roman" w:hAnsi="Times New Roman" w:cs="Times New Roman"/>
          <w:sz w:val="28"/>
          <w:szCs w:val="28"/>
          <w:lang w:val="uk-UA"/>
        </w:rPr>
        <w:t>(П.5.2</w:t>
      </w:r>
      <w:r w:rsidR="009E2509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Типового положення</w:t>
      </w:r>
      <w:r w:rsidR="00DD45DF" w:rsidRPr="00F26A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E2509" w:rsidRPr="00F26A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40DE" w:rsidRPr="00F26A9C" w:rsidRDefault="00414460" w:rsidP="009E28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Типовим положенням про атестацію педагогічних працівників вимога про обов’язкову підготовку власних методичних розробок </w:t>
      </w:r>
      <w:r w:rsidR="00856DF3" w:rsidRPr="00F26A9C">
        <w:rPr>
          <w:rFonts w:ascii="Times New Roman" w:hAnsi="Times New Roman" w:cs="Times New Roman"/>
          <w:sz w:val="28"/>
          <w:szCs w:val="28"/>
          <w:lang w:val="uk-UA"/>
        </w:rPr>
        <w:t>педагогічни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>м працівникам</w:t>
      </w:r>
      <w:r w:rsidR="00856DF3" w:rsidRPr="00F26A9C">
        <w:rPr>
          <w:rFonts w:ascii="Times New Roman" w:hAnsi="Times New Roman" w:cs="Times New Roman"/>
          <w:sz w:val="28"/>
          <w:szCs w:val="28"/>
          <w:lang w:val="uk-UA"/>
        </w:rPr>
        <w:t>, які атестуються на відповідність раніше присвоєному педагогічному званню «методист», не передбачена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41FA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Атестаційна комісія під час атестації педагога, який має це педагогічне звання, може прийняти рішення про його відповідність раніше присвоєному, якщо він продовжує здійснювати науково-методичну і науково-дослідну діяльність.</w:t>
      </w:r>
    </w:p>
    <w:p w:rsidR="004A7E87" w:rsidRPr="00F26A9C" w:rsidRDefault="004A7E87" w:rsidP="003A4E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BFA" w:rsidRDefault="00740744" w:rsidP="00007BFA">
      <w:pPr>
        <w:tabs>
          <w:tab w:val="left" w:pos="0"/>
          <w:tab w:val="left" w:pos="9180"/>
        </w:tabs>
        <w:spacing w:after="0"/>
        <w:ind w:right="176"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  <w:r w:rsidR="00D77D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подачі методичних розробок на схвалення </w:t>
      </w:r>
    </w:p>
    <w:p w:rsidR="00740744" w:rsidRPr="00F26A9C" w:rsidRDefault="00D77DC0" w:rsidP="00007BFA">
      <w:pPr>
        <w:tabs>
          <w:tab w:val="left" w:pos="0"/>
          <w:tab w:val="left" w:pos="9180"/>
        </w:tabs>
        <w:spacing w:after="0"/>
        <w:ind w:right="176"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науково-методично</w:t>
      </w:r>
      <w:r w:rsidR="00C91C11">
        <w:rPr>
          <w:rFonts w:ascii="Times New Roman" w:hAnsi="Times New Roman" w:cs="Times New Roman"/>
          <w:b/>
          <w:sz w:val="28"/>
          <w:szCs w:val="28"/>
          <w:lang w:val="uk-UA"/>
        </w:rPr>
        <w:t>ю радою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ДОІППО:</w:t>
      </w:r>
    </w:p>
    <w:p w:rsidR="00740744" w:rsidRPr="00F26A9C" w:rsidRDefault="00740744" w:rsidP="00740744">
      <w:pPr>
        <w:tabs>
          <w:tab w:val="left" w:pos="0"/>
        </w:tabs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A9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>на методичній (педагогічній) раді розглядає апробовані методичні розробки педагога – претендента</w:t>
      </w:r>
      <w:r w:rsidR="00AF3CAE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на присвоєння звання</w:t>
      </w:r>
      <w:r w:rsidR="00CD3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EB6" w:rsidRPr="00F26A9C">
        <w:rPr>
          <w:rFonts w:ascii="Times New Roman" w:hAnsi="Times New Roman" w:cs="Times New Roman"/>
          <w:sz w:val="28"/>
          <w:szCs w:val="28"/>
          <w:lang w:val="uk-UA"/>
        </w:rPr>
        <w:t>"викладач-методист", "учитель-методист", "вихователь-методист", "практичний психолог-методист",</w:t>
      </w:r>
      <w:r w:rsidR="00311413">
        <w:rPr>
          <w:rFonts w:ascii="Times New Roman" w:hAnsi="Times New Roman" w:cs="Times New Roman"/>
          <w:sz w:val="28"/>
          <w:szCs w:val="28"/>
          <w:lang w:val="uk-UA"/>
        </w:rPr>
        <w:t xml:space="preserve"> "педагог-організатор-методист"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>. За умови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>прийняття позитивного рішення готує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>відгук про педагогічну та методичну діяльність педагога в контексті реалізації основних педагогічних ідей, ви</w:t>
      </w:r>
      <w:r w:rsidR="009E280D">
        <w:rPr>
          <w:rFonts w:ascii="Times New Roman" w:hAnsi="Times New Roman" w:cs="Times New Roman"/>
          <w:sz w:val="28"/>
          <w:szCs w:val="28"/>
          <w:lang w:val="uk-UA"/>
        </w:rPr>
        <w:t>кладених у методичних розробках (обсяг – до 2 сторінок формату А-4)</w:t>
      </w:r>
    </w:p>
    <w:p w:rsidR="009E280D" w:rsidRPr="00F26A9C" w:rsidRDefault="00B0445F" w:rsidP="009E280D">
      <w:pPr>
        <w:tabs>
          <w:tab w:val="left" w:pos="0"/>
        </w:tabs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A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Педагог-претендент </w:t>
      </w:r>
      <w:r w:rsidR="009E280D">
        <w:rPr>
          <w:rFonts w:ascii="Times New Roman" w:hAnsi="Times New Roman" w:cs="Times New Roman"/>
          <w:sz w:val="28"/>
          <w:szCs w:val="28"/>
          <w:lang w:val="uk-UA"/>
        </w:rPr>
        <w:t>готує опис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80D">
        <w:rPr>
          <w:rFonts w:ascii="Times New Roman" w:hAnsi="Times New Roman" w:cs="Times New Roman"/>
          <w:sz w:val="28"/>
          <w:szCs w:val="28"/>
          <w:lang w:val="uk-UA"/>
        </w:rPr>
        <w:t>методів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>, засоб</w:t>
      </w:r>
      <w:r w:rsidR="009E280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та шлях</w:t>
      </w:r>
      <w:r w:rsidR="009E280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проблеми, над якою він працює, реалізованої у власних методичних розробках</w:t>
      </w:r>
      <w:r w:rsidR="009E280D">
        <w:rPr>
          <w:rFonts w:ascii="Times New Roman" w:hAnsi="Times New Roman" w:cs="Times New Roman"/>
          <w:sz w:val="28"/>
          <w:szCs w:val="28"/>
          <w:lang w:val="uk-UA"/>
        </w:rPr>
        <w:t xml:space="preserve"> (обсяг – до 2 сторінок формату А-4)</w:t>
      </w:r>
      <w:r w:rsidR="000A3F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0744" w:rsidRPr="00F26A9C" w:rsidRDefault="00B0445F" w:rsidP="00740744">
      <w:pPr>
        <w:tabs>
          <w:tab w:val="left" w:pos="0"/>
          <w:tab w:val="left" w:pos="9180"/>
        </w:tabs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A9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40744" w:rsidRPr="00F26A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40744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FD7">
        <w:rPr>
          <w:rFonts w:ascii="Times New Roman" w:hAnsi="Times New Roman" w:cs="Times New Roman"/>
          <w:sz w:val="28"/>
          <w:szCs w:val="28"/>
          <w:lang w:val="uk-UA"/>
        </w:rPr>
        <w:t xml:space="preserve">Методична  розробка, опис, відгук </w:t>
      </w:r>
      <w:r w:rsidR="00740744" w:rsidRPr="00F26A9C">
        <w:rPr>
          <w:rFonts w:ascii="Times New Roman" w:hAnsi="Times New Roman" w:cs="Times New Roman"/>
          <w:sz w:val="28"/>
          <w:szCs w:val="28"/>
          <w:lang w:val="uk-UA"/>
        </w:rPr>
        <w:t>та лист-подання навчального закладу надсилаються до районного (міського) методичного кабінету (центру) і представляються на засіданні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744" w:rsidRPr="00F26A9C">
        <w:rPr>
          <w:rFonts w:ascii="Times New Roman" w:hAnsi="Times New Roman" w:cs="Times New Roman"/>
          <w:sz w:val="28"/>
          <w:szCs w:val="28"/>
          <w:lang w:val="uk-UA"/>
        </w:rPr>
        <w:t>науково-методичної ради Р(М)</w:t>
      </w:r>
      <w:proofErr w:type="spellStart"/>
      <w:r w:rsidR="00740744" w:rsidRPr="00F26A9C">
        <w:rPr>
          <w:rFonts w:ascii="Times New Roman" w:hAnsi="Times New Roman" w:cs="Times New Roman"/>
          <w:sz w:val="28"/>
          <w:szCs w:val="28"/>
          <w:lang w:val="uk-UA"/>
        </w:rPr>
        <w:t>МК</w:t>
      </w:r>
      <w:proofErr w:type="spellEnd"/>
      <w:r w:rsidR="00740744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(центру).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744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0744" w:rsidRPr="00F26A9C" w:rsidRDefault="00B0445F" w:rsidP="00740744">
      <w:pPr>
        <w:tabs>
          <w:tab w:val="left" w:pos="0"/>
          <w:tab w:val="left" w:pos="9180"/>
        </w:tabs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A9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40744" w:rsidRPr="00F26A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40744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Після розгляду, обговорення поданих матеріалів</w:t>
      </w:r>
      <w:r w:rsidR="00665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744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та прийняття позитивного висновку науково-методична рада методичного кабінету (центру) готує лист-подання </w:t>
      </w:r>
      <w:r w:rsidR="00740744" w:rsidRPr="000A3FD7">
        <w:rPr>
          <w:rFonts w:ascii="Times New Roman" w:hAnsi="Times New Roman" w:cs="Times New Roman"/>
          <w:sz w:val="28"/>
          <w:szCs w:val="28"/>
          <w:lang w:val="uk-UA"/>
        </w:rPr>
        <w:t>до науково-методичної ради</w:t>
      </w:r>
      <w:r w:rsidR="00740744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FD7">
        <w:rPr>
          <w:rFonts w:ascii="Times New Roman" w:hAnsi="Times New Roman" w:cs="Times New Roman"/>
          <w:sz w:val="28"/>
          <w:szCs w:val="28"/>
          <w:lang w:val="uk-UA"/>
        </w:rPr>
        <w:t>Дніпропетровського обласного інституту післядипломної педагогічної освіти</w:t>
      </w:r>
      <w:r w:rsidR="00740744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щодо прийняття рішення про схвалення методичних розробок.</w:t>
      </w:r>
    </w:p>
    <w:p w:rsidR="009A2887" w:rsidRPr="00F26A9C" w:rsidRDefault="00B0445F" w:rsidP="00AF3CAE">
      <w:pPr>
        <w:tabs>
          <w:tab w:val="left" w:pos="0"/>
          <w:tab w:val="left" w:pos="9180"/>
        </w:tabs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A9C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AF3CAE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Оформлені належним чином матеріали подаються </w:t>
      </w:r>
      <w:r w:rsidR="009A2887">
        <w:rPr>
          <w:rFonts w:ascii="Times New Roman" w:hAnsi="Times New Roman" w:cs="Times New Roman"/>
          <w:sz w:val="28"/>
          <w:szCs w:val="28"/>
          <w:lang w:val="uk-UA"/>
        </w:rPr>
        <w:t>до ДОІППО</w:t>
      </w:r>
      <w:r w:rsidR="00AF3CAE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1 лютого</w:t>
      </w:r>
      <w:r w:rsidR="009A2887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року. У 2015 році (як виключення) – до 1 березня. </w:t>
      </w:r>
      <w:r w:rsidR="00AF3CAE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887">
        <w:rPr>
          <w:rFonts w:ascii="Times New Roman" w:hAnsi="Times New Roman" w:cs="Times New Roman"/>
          <w:sz w:val="28"/>
          <w:szCs w:val="28"/>
          <w:lang w:val="uk-UA"/>
        </w:rPr>
        <w:t xml:space="preserve">Науково-методична рада ДОІППО розглядає на своєму засіданні і </w:t>
      </w:r>
      <w:r w:rsidR="009A2887" w:rsidRPr="00F26A9C">
        <w:rPr>
          <w:rFonts w:ascii="Times New Roman" w:hAnsi="Times New Roman" w:cs="Times New Roman"/>
          <w:sz w:val="28"/>
          <w:szCs w:val="28"/>
          <w:lang w:val="uk-UA"/>
        </w:rPr>
        <w:t>прий</w:t>
      </w:r>
      <w:r w:rsidR="009A2887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9A2887" w:rsidRPr="00F26A9C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схвалення методичних розробок</w:t>
      </w:r>
      <w:r w:rsidR="009A2887" w:rsidRPr="009A2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887">
        <w:rPr>
          <w:rFonts w:ascii="Times New Roman" w:hAnsi="Times New Roman" w:cs="Times New Roman"/>
          <w:sz w:val="28"/>
          <w:szCs w:val="28"/>
          <w:lang w:val="uk-UA"/>
        </w:rPr>
        <w:t>до 1 квітня.</w:t>
      </w:r>
    </w:p>
    <w:p w:rsidR="009A2887" w:rsidRDefault="009A2887" w:rsidP="009A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2887" w:rsidRPr="009A2887" w:rsidRDefault="009A2887" w:rsidP="009A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2887">
        <w:rPr>
          <w:rFonts w:ascii="Times New Roman" w:hAnsi="Times New Roman" w:cs="Times New Roman"/>
          <w:b/>
          <w:sz w:val="28"/>
          <w:szCs w:val="28"/>
          <w:lang w:val="uk-UA"/>
        </w:rPr>
        <w:t>Перелік матеріалів:</w:t>
      </w:r>
    </w:p>
    <w:p w:rsidR="00311413" w:rsidRDefault="00AF3CAE" w:rsidP="000C758D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4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2887" w:rsidRPr="00311413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Лист-</w:t>
      </w:r>
      <w:r w:rsidRPr="003114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подання </w:t>
      </w:r>
      <w:r w:rsidRPr="00311413">
        <w:rPr>
          <w:rFonts w:ascii="Times New Roman" w:hAnsi="Times New Roman" w:cs="Times New Roman"/>
          <w:sz w:val="28"/>
          <w:szCs w:val="28"/>
          <w:lang w:val="uk-UA"/>
        </w:rPr>
        <w:t>методичної ради методичного кабінету (Центру) за підписом керівника на ім’я ректора ДОІППО</w:t>
      </w:r>
      <w:r w:rsidR="00665672" w:rsidRPr="00311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413">
        <w:rPr>
          <w:rFonts w:ascii="Times New Roman" w:hAnsi="Times New Roman" w:cs="Times New Roman"/>
          <w:sz w:val="28"/>
          <w:szCs w:val="28"/>
          <w:lang w:val="uk-UA"/>
        </w:rPr>
        <w:t>з пропозицією розглянути матеріали педагогічного працівника, який</w:t>
      </w:r>
      <w:r w:rsidR="00665672" w:rsidRPr="00311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413">
        <w:rPr>
          <w:rFonts w:ascii="Times New Roman" w:hAnsi="Times New Roman" w:cs="Times New Roman"/>
          <w:sz w:val="28"/>
          <w:szCs w:val="28"/>
          <w:lang w:val="uk-UA"/>
        </w:rPr>
        <w:t xml:space="preserve">атестується на присвоєння звання </w:t>
      </w:r>
      <w:r w:rsidR="000A1137" w:rsidRPr="00311413">
        <w:rPr>
          <w:rFonts w:ascii="Times New Roman" w:hAnsi="Times New Roman" w:cs="Times New Roman"/>
          <w:sz w:val="28"/>
          <w:szCs w:val="28"/>
          <w:lang w:val="uk-UA"/>
        </w:rPr>
        <w:t>"викладач-методист", "учитель-методист", "вихователь-методист", "практичний психолог-методист", "педагог-організатор-методист</w:t>
      </w:r>
    </w:p>
    <w:p w:rsidR="000A1137" w:rsidRPr="00311413" w:rsidRDefault="000A1137" w:rsidP="000C7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58D">
        <w:rPr>
          <w:rFonts w:ascii="Times New Roman" w:hAnsi="Times New Roman" w:cs="Times New Roman"/>
          <w:bCs/>
          <w:sz w:val="28"/>
          <w:szCs w:val="28"/>
          <w:lang w:val="uk-UA"/>
        </w:rPr>
        <w:t>Лист-подання,</w:t>
      </w:r>
      <w:r w:rsidRPr="00311413">
        <w:rPr>
          <w:rFonts w:ascii="Times New Roman" w:hAnsi="Times New Roman" w:cs="Times New Roman"/>
          <w:sz w:val="28"/>
          <w:szCs w:val="28"/>
          <w:lang w:val="uk-UA"/>
        </w:rPr>
        <w:t xml:space="preserve"> адресоване ректору інституту, містить прохання розглянути авторські матеріали з метою експертної оцінки у зв’язку з атестацією на присвоєння педагогічного звання. У поданні також зазначається інформація про автора: прізвище, ім’я, по батькові, посада, місце роботи, педагогічне звання (якщо є); указується хто і коли вивчав описаний досвід, зазначається дата розгляду матеріалів колегіальним органом районного/міського рівня. </w:t>
      </w:r>
    </w:p>
    <w:p w:rsidR="000C758D" w:rsidRDefault="000A1137" w:rsidP="000C758D">
      <w:pPr>
        <w:pStyle w:val="a6"/>
        <w:spacing w:after="0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7">
        <w:rPr>
          <w:rFonts w:ascii="Times New Roman" w:hAnsi="Times New Roman" w:cs="Times New Roman"/>
          <w:sz w:val="28"/>
          <w:szCs w:val="28"/>
          <w:lang w:val="uk-UA"/>
        </w:rPr>
        <w:t xml:space="preserve">Документ </w:t>
      </w:r>
      <w:r w:rsidR="00024CDC">
        <w:rPr>
          <w:rFonts w:ascii="Times New Roman" w:hAnsi="Times New Roman" w:cs="Times New Roman"/>
          <w:sz w:val="28"/>
          <w:szCs w:val="28"/>
          <w:lang w:val="uk-UA"/>
        </w:rPr>
        <w:t>засвідчується керівником відповідної установи.</w:t>
      </w:r>
    </w:p>
    <w:p w:rsidR="000A1137" w:rsidRPr="000C758D" w:rsidRDefault="000A1137" w:rsidP="00470A63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5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Методична розробка</w:t>
      </w:r>
      <w:r w:rsidRPr="00F26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26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збірка навчально-методичних матеріалів</w:t>
      </w:r>
      <w:r w:rsidRPr="00F26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розкрива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F26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форми, засоби, методи навчання, елементи сучасних педагогічних технологій або самі технології про навчання і виховання стосовно конкретної теми уроку, теми навчальної програми, викладання курсу в цілому тощо. </w:t>
      </w:r>
    </w:p>
    <w:p w:rsidR="00771872" w:rsidRPr="000C758D" w:rsidRDefault="00771872" w:rsidP="00470A63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58D">
        <w:rPr>
          <w:rFonts w:ascii="Times New Roman" w:hAnsi="Times New Roman" w:cs="Times New Roman"/>
          <w:b/>
          <w:i/>
          <w:sz w:val="28"/>
          <w:lang w:val="uk-UA"/>
        </w:rPr>
        <w:t>Анотаці</w:t>
      </w:r>
      <w:r w:rsidR="00154AC5" w:rsidRPr="000C758D">
        <w:rPr>
          <w:rFonts w:ascii="Times New Roman" w:hAnsi="Times New Roman" w:cs="Times New Roman"/>
          <w:b/>
          <w:i/>
          <w:sz w:val="28"/>
          <w:lang w:val="uk-UA"/>
        </w:rPr>
        <w:t>ю</w:t>
      </w:r>
      <w:r w:rsidRPr="000C758D">
        <w:rPr>
          <w:rFonts w:ascii="Times New Roman" w:hAnsi="Times New Roman" w:cs="Times New Roman"/>
          <w:sz w:val="28"/>
          <w:lang w:val="uk-UA"/>
        </w:rPr>
        <w:t xml:space="preserve"> досвіду роботи</w:t>
      </w:r>
      <w:r w:rsidRPr="000C758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0C758D">
        <w:rPr>
          <w:rFonts w:ascii="Times New Roman" w:hAnsi="Times New Roman" w:cs="Times New Roman"/>
          <w:sz w:val="28"/>
          <w:lang w:val="uk-UA"/>
        </w:rPr>
        <w:t>готує методист районного (міськог</w:t>
      </w:r>
      <w:r w:rsidR="00DA704A" w:rsidRPr="000C758D">
        <w:rPr>
          <w:rFonts w:ascii="Times New Roman" w:hAnsi="Times New Roman" w:cs="Times New Roman"/>
          <w:sz w:val="28"/>
          <w:lang w:val="uk-UA"/>
        </w:rPr>
        <w:t>о) методичного кабінету (центру</w:t>
      </w:r>
      <w:r w:rsidRPr="000C758D">
        <w:rPr>
          <w:rFonts w:ascii="Times New Roman" w:hAnsi="Times New Roman" w:cs="Times New Roman"/>
          <w:sz w:val="28"/>
          <w:lang w:val="uk-UA"/>
        </w:rPr>
        <w:t>).</w:t>
      </w:r>
      <w:r w:rsidR="00154AC5" w:rsidRPr="000C758D">
        <w:rPr>
          <w:rFonts w:ascii="Times New Roman" w:hAnsi="Times New Roman" w:cs="Times New Roman"/>
          <w:sz w:val="28"/>
          <w:lang w:val="uk-UA"/>
        </w:rPr>
        <w:t xml:space="preserve"> </w:t>
      </w:r>
      <w:r w:rsidRPr="000C758D">
        <w:rPr>
          <w:rFonts w:ascii="Times New Roman" w:hAnsi="Times New Roman" w:cs="Times New Roman"/>
          <w:sz w:val="28"/>
          <w:lang w:val="uk-UA"/>
        </w:rPr>
        <w:t xml:space="preserve">Анотація досвіду – </w:t>
      </w:r>
      <w:r w:rsidRPr="000C758D">
        <w:rPr>
          <w:rFonts w:ascii="Times New Roman" w:hAnsi="Times New Roman" w:cs="Times New Roman"/>
          <w:sz w:val="28"/>
          <w:szCs w:val="28"/>
          <w:lang w:val="uk-UA"/>
        </w:rPr>
        <w:t xml:space="preserve">скорочений виклад змісту </w:t>
      </w:r>
      <w:r w:rsidRPr="000C758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досвіду претендента на присвоєння педагогічного звання у такій послідовності:</w:t>
      </w:r>
    </w:p>
    <w:p w:rsidR="00771872" w:rsidRPr="00F26A9C" w:rsidRDefault="00154AC5" w:rsidP="00470A6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26A9C">
        <w:rPr>
          <w:rFonts w:ascii="Times New Roman" w:hAnsi="Times New Roman" w:cs="Times New Roman"/>
          <w:sz w:val="28"/>
          <w:lang w:val="uk-UA"/>
        </w:rPr>
        <w:t>обґрунтування актуальності проблеми, її практична значимість</w:t>
      </w:r>
      <w:r w:rsidR="00771872" w:rsidRPr="00F26A9C">
        <w:rPr>
          <w:rFonts w:ascii="Times New Roman" w:hAnsi="Times New Roman" w:cs="Times New Roman"/>
          <w:sz w:val="28"/>
          <w:lang w:val="uk-UA"/>
        </w:rPr>
        <w:t>;</w:t>
      </w:r>
    </w:p>
    <w:p w:rsidR="00771872" w:rsidRPr="00F26A9C" w:rsidRDefault="00771872" w:rsidP="00470A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26A9C">
        <w:rPr>
          <w:rFonts w:ascii="Times New Roman" w:hAnsi="Times New Roman" w:cs="Times New Roman"/>
          <w:sz w:val="28"/>
          <w:lang w:val="uk-UA"/>
        </w:rPr>
        <w:t>стислий зміст досвіду (алгоритм або технологія діяльності);</w:t>
      </w:r>
    </w:p>
    <w:p w:rsidR="00771872" w:rsidRPr="00F26A9C" w:rsidRDefault="00771872" w:rsidP="00470A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26A9C">
        <w:rPr>
          <w:rFonts w:ascii="Times New Roman" w:hAnsi="Times New Roman" w:cs="Times New Roman"/>
          <w:sz w:val="28"/>
          <w:lang w:val="uk-UA"/>
        </w:rPr>
        <w:t>результати та умови ефективності досвіду;</w:t>
      </w:r>
    </w:p>
    <w:p w:rsidR="00771872" w:rsidRPr="00F26A9C" w:rsidRDefault="00771872" w:rsidP="00470A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26A9C">
        <w:rPr>
          <w:rFonts w:ascii="Times New Roman" w:hAnsi="Times New Roman" w:cs="Times New Roman"/>
          <w:sz w:val="28"/>
          <w:lang w:val="uk-UA"/>
        </w:rPr>
        <w:t>вказується категорія вчителів, для яких рекомендований цей досвід.</w:t>
      </w:r>
    </w:p>
    <w:p w:rsidR="00B20654" w:rsidRPr="00B20654" w:rsidRDefault="00B20654" w:rsidP="00336D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654">
        <w:rPr>
          <w:rFonts w:ascii="Times New Roman" w:hAnsi="Times New Roman" w:cs="Times New Roman"/>
          <w:sz w:val="28"/>
          <w:szCs w:val="28"/>
          <w:lang w:val="uk-UA"/>
        </w:rPr>
        <w:t>Анотація досвіду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подається</w:t>
      </w:r>
      <w:r w:rsidRPr="00B20654">
        <w:rPr>
          <w:rFonts w:ascii="Times New Roman" w:hAnsi="Times New Roman" w:cs="Times New Roman"/>
          <w:sz w:val="28"/>
          <w:szCs w:val="28"/>
          <w:lang w:val="uk-UA"/>
        </w:rPr>
        <w:t xml:space="preserve"> за підписом методиста та завідувача РМК (ММЦ).</w:t>
      </w:r>
    </w:p>
    <w:p w:rsidR="00771872" w:rsidRPr="00F26A9C" w:rsidRDefault="00771872" w:rsidP="00336D4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95571F" w:rsidRPr="0095571F" w:rsidRDefault="00336D4F" w:rsidP="00336D4F">
      <w:pPr>
        <w:pStyle w:val="a6"/>
        <w:numPr>
          <w:ilvl w:val="0"/>
          <w:numId w:val="8"/>
        </w:numPr>
        <w:tabs>
          <w:tab w:val="left" w:pos="0"/>
          <w:tab w:val="left" w:pos="851"/>
        </w:tabs>
        <w:spacing w:after="0"/>
        <w:ind w:left="357" w:firstLine="210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0A1137" w:rsidRPr="0095571F">
        <w:rPr>
          <w:rFonts w:ascii="Times New Roman" w:hAnsi="Times New Roman" w:cs="Times New Roman"/>
          <w:b/>
          <w:i/>
          <w:sz w:val="28"/>
          <w:lang w:val="uk-UA"/>
        </w:rPr>
        <w:t xml:space="preserve">Список </w:t>
      </w:r>
      <w:r w:rsidR="000A1137" w:rsidRPr="0095571F">
        <w:rPr>
          <w:rFonts w:ascii="Times New Roman" w:hAnsi="Times New Roman" w:cs="Times New Roman"/>
          <w:sz w:val="28"/>
          <w:lang w:val="uk-UA"/>
        </w:rPr>
        <w:t xml:space="preserve">педагогічних працівників, які атестуються на присвоєння звання </w:t>
      </w:r>
      <w:r w:rsidR="000A1137" w:rsidRPr="0095571F">
        <w:rPr>
          <w:rFonts w:ascii="Times New Roman" w:hAnsi="Times New Roman" w:cs="Times New Roman"/>
          <w:sz w:val="28"/>
          <w:szCs w:val="28"/>
          <w:lang w:val="uk-UA"/>
        </w:rPr>
        <w:t>"викладач-методист", "учитель-методист", "вихователь-методист", "практичний психолог-методист", "педагог-організатор-методист"</w:t>
      </w:r>
      <w:r w:rsidR="009557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137" w:rsidRPr="000A1137" w:rsidRDefault="0095571F" w:rsidP="00336D4F">
      <w:pPr>
        <w:pStyle w:val="a6"/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5571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134"/>
        <w:gridCol w:w="1276"/>
        <w:gridCol w:w="992"/>
        <w:gridCol w:w="992"/>
        <w:gridCol w:w="992"/>
        <w:gridCol w:w="993"/>
        <w:gridCol w:w="912"/>
        <w:gridCol w:w="753"/>
      </w:tblGrid>
      <w:tr w:rsidR="004F0832" w:rsidRPr="00F26A9C" w:rsidTr="0002346F">
        <w:tc>
          <w:tcPr>
            <w:tcW w:w="392" w:type="dxa"/>
          </w:tcPr>
          <w:p w:rsidR="004F0832" w:rsidRPr="00F26A9C" w:rsidRDefault="004F0832" w:rsidP="000234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№з/п</w:t>
            </w:r>
          </w:p>
        </w:tc>
        <w:tc>
          <w:tcPr>
            <w:tcW w:w="1134" w:type="dxa"/>
          </w:tcPr>
          <w:p w:rsidR="004F0832" w:rsidRPr="00F26A9C" w:rsidRDefault="004F0832" w:rsidP="000234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ім’я, по батькові</w:t>
            </w:r>
          </w:p>
        </w:tc>
        <w:tc>
          <w:tcPr>
            <w:tcW w:w="1134" w:type="dxa"/>
          </w:tcPr>
          <w:p w:rsidR="004F0832" w:rsidRPr="00F26A9C" w:rsidRDefault="004F0832" w:rsidP="0002346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Навчальний заклад</w:t>
            </w:r>
            <w:r w:rsidR="006656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4F0832" w:rsidRPr="00F26A9C" w:rsidRDefault="004F0832" w:rsidP="000234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Освіта, який навчальний заклад закінчив, коли</w:t>
            </w:r>
          </w:p>
        </w:tc>
        <w:tc>
          <w:tcPr>
            <w:tcW w:w="992" w:type="dxa"/>
          </w:tcPr>
          <w:p w:rsidR="004F0832" w:rsidRPr="00F26A9C" w:rsidRDefault="004F0832" w:rsidP="0002346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Спеціальність за дипломом</w:t>
            </w:r>
          </w:p>
        </w:tc>
        <w:tc>
          <w:tcPr>
            <w:tcW w:w="992" w:type="dxa"/>
          </w:tcPr>
          <w:p w:rsidR="004F0832" w:rsidRPr="00F26A9C" w:rsidRDefault="004F0832" w:rsidP="0002346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Який предмет викладає</w:t>
            </w:r>
          </w:p>
        </w:tc>
        <w:tc>
          <w:tcPr>
            <w:tcW w:w="992" w:type="dxa"/>
          </w:tcPr>
          <w:p w:rsidR="004F0832" w:rsidRPr="00F26A9C" w:rsidRDefault="004F0832" w:rsidP="0002346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Стаж педагогічної</w:t>
            </w:r>
            <w:r w:rsidR="006656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93" w:type="dxa"/>
          </w:tcPr>
          <w:p w:rsidR="004F0832" w:rsidRPr="00F26A9C" w:rsidRDefault="004F0832" w:rsidP="000234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Останній рік проходження атестації</w:t>
            </w:r>
          </w:p>
        </w:tc>
        <w:tc>
          <w:tcPr>
            <w:tcW w:w="912" w:type="dxa"/>
          </w:tcPr>
          <w:p w:rsidR="004F0832" w:rsidRPr="00F26A9C" w:rsidRDefault="004F0832" w:rsidP="000234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Коли і де останнє проходження підвищення кваліфікації</w:t>
            </w:r>
          </w:p>
        </w:tc>
        <w:tc>
          <w:tcPr>
            <w:tcW w:w="753" w:type="dxa"/>
          </w:tcPr>
          <w:p w:rsidR="004F0832" w:rsidRPr="00F26A9C" w:rsidRDefault="004F0832" w:rsidP="000234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</w:t>
            </w:r>
          </w:p>
          <w:p w:rsidR="004F0832" w:rsidRPr="00F26A9C" w:rsidRDefault="004F0832" w:rsidP="000234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горія</w:t>
            </w:r>
            <w:proofErr w:type="spellEnd"/>
            <w:r w:rsidRPr="00F26A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звання за останньою атестацією</w:t>
            </w:r>
          </w:p>
        </w:tc>
      </w:tr>
      <w:tr w:rsidR="004F0832" w:rsidRPr="00F26A9C" w:rsidTr="0002346F">
        <w:tc>
          <w:tcPr>
            <w:tcW w:w="392" w:type="dxa"/>
          </w:tcPr>
          <w:p w:rsidR="004F0832" w:rsidRPr="00F26A9C" w:rsidRDefault="004F0832" w:rsidP="000234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4F0832" w:rsidRPr="00F26A9C" w:rsidRDefault="004F0832" w:rsidP="000234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4F0832" w:rsidRPr="00F26A9C" w:rsidRDefault="004F0832" w:rsidP="000234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</w:tcPr>
          <w:p w:rsidR="004F0832" w:rsidRPr="00F26A9C" w:rsidRDefault="004F0832" w:rsidP="000234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4F0832" w:rsidRPr="00F26A9C" w:rsidRDefault="004F0832" w:rsidP="000234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4F0832" w:rsidRPr="00F26A9C" w:rsidRDefault="004F0832" w:rsidP="000234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4F0832" w:rsidRPr="00F26A9C" w:rsidRDefault="004F0832" w:rsidP="000234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3" w:type="dxa"/>
          </w:tcPr>
          <w:p w:rsidR="004F0832" w:rsidRPr="00F26A9C" w:rsidRDefault="004F0832" w:rsidP="000234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2" w:type="dxa"/>
          </w:tcPr>
          <w:p w:rsidR="004F0832" w:rsidRPr="00F26A9C" w:rsidRDefault="004F0832" w:rsidP="000234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53" w:type="dxa"/>
          </w:tcPr>
          <w:p w:rsidR="004F0832" w:rsidRPr="00F26A9C" w:rsidRDefault="004F0832" w:rsidP="000234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F0832" w:rsidRPr="00F26A9C" w:rsidRDefault="004F0832" w:rsidP="004F0832">
      <w:pPr>
        <w:jc w:val="center"/>
        <w:rPr>
          <w:rFonts w:ascii="Times New Roman" w:hAnsi="Times New Roman" w:cs="Times New Roman"/>
          <w:b/>
          <w:lang w:val="uk-UA"/>
        </w:rPr>
      </w:pPr>
    </w:p>
    <w:p w:rsidR="004F0832" w:rsidRPr="00F26A9C" w:rsidRDefault="004F0832" w:rsidP="004F0832">
      <w:pPr>
        <w:jc w:val="both"/>
        <w:rPr>
          <w:rFonts w:ascii="Times New Roman" w:hAnsi="Times New Roman" w:cs="Times New Roman"/>
          <w:sz w:val="28"/>
          <w:lang w:val="uk-UA"/>
        </w:rPr>
      </w:pPr>
      <w:r w:rsidRPr="00F26A9C">
        <w:rPr>
          <w:rFonts w:ascii="Times New Roman" w:hAnsi="Times New Roman" w:cs="Times New Roman"/>
          <w:sz w:val="28"/>
          <w:lang w:val="uk-UA"/>
        </w:rPr>
        <w:t>Начальник відділу (управління)</w:t>
      </w:r>
    </w:p>
    <w:p w:rsidR="004F0832" w:rsidRPr="00F26A9C" w:rsidRDefault="004F0832" w:rsidP="004F0832">
      <w:pPr>
        <w:jc w:val="both"/>
        <w:rPr>
          <w:rFonts w:ascii="Times New Roman" w:hAnsi="Times New Roman" w:cs="Times New Roman"/>
          <w:sz w:val="28"/>
          <w:lang w:val="uk-UA"/>
        </w:rPr>
      </w:pPr>
      <w:r w:rsidRPr="00F26A9C">
        <w:rPr>
          <w:rFonts w:ascii="Times New Roman" w:hAnsi="Times New Roman" w:cs="Times New Roman"/>
          <w:sz w:val="28"/>
          <w:lang w:val="uk-UA"/>
        </w:rPr>
        <w:t>освіти</w:t>
      </w:r>
      <w:r w:rsidR="00665672">
        <w:rPr>
          <w:rFonts w:ascii="Times New Roman" w:hAnsi="Times New Roman" w:cs="Times New Roman"/>
          <w:sz w:val="28"/>
          <w:lang w:val="uk-UA"/>
        </w:rPr>
        <w:t xml:space="preserve">                    </w:t>
      </w:r>
      <w:r w:rsidR="00E12E68">
        <w:rPr>
          <w:rFonts w:ascii="Times New Roman" w:hAnsi="Times New Roman" w:cs="Times New Roman"/>
          <w:sz w:val="28"/>
          <w:lang w:val="uk-UA"/>
        </w:rPr>
        <w:t xml:space="preserve">                       </w:t>
      </w:r>
      <w:r w:rsidR="00665672">
        <w:rPr>
          <w:rFonts w:ascii="Times New Roman" w:hAnsi="Times New Roman" w:cs="Times New Roman"/>
          <w:sz w:val="28"/>
          <w:lang w:val="uk-UA"/>
        </w:rPr>
        <w:t xml:space="preserve">     </w:t>
      </w:r>
      <w:r w:rsidRPr="00F26A9C">
        <w:rPr>
          <w:rFonts w:ascii="Times New Roman" w:hAnsi="Times New Roman" w:cs="Times New Roman"/>
          <w:sz w:val="28"/>
          <w:lang w:val="uk-UA"/>
        </w:rPr>
        <w:t>(підпис)</w:t>
      </w:r>
      <w:r w:rsidR="00665672">
        <w:rPr>
          <w:rFonts w:ascii="Times New Roman" w:hAnsi="Times New Roman" w:cs="Times New Roman"/>
          <w:sz w:val="28"/>
          <w:lang w:val="uk-UA"/>
        </w:rPr>
        <w:t xml:space="preserve">           </w:t>
      </w:r>
      <w:r w:rsidRPr="00F26A9C">
        <w:rPr>
          <w:rFonts w:ascii="Times New Roman" w:hAnsi="Times New Roman" w:cs="Times New Roman"/>
          <w:sz w:val="28"/>
          <w:lang w:val="uk-UA"/>
        </w:rPr>
        <w:t xml:space="preserve"> </w:t>
      </w:r>
      <w:r w:rsidRPr="00F26A9C">
        <w:rPr>
          <w:rFonts w:ascii="Times New Roman" w:hAnsi="Times New Roman" w:cs="Times New Roman"/>
          <w:sz w:val="20"/>
          <w:szCs w:val="20"/>
          <w:lang w:val="uk-UA"/>
        </w:rPr>
        <w:t>розшифровка підпису</w:t>
      </w:r>
    </w:p>
    <w:p w:rsidR="004F0832" w:rsidRPr="00F26A9C" w:rsidRDefault="004F0832" w:rsidP="004F0832">
      <w:pPr>
        <w:jc w:val="both"/>
        <w:rPr>
          <w:rFonts w:ascii="Times New Roman" w:hAnsi="Times New Roman" w:cs="Times New Roman"/>
          <w:sz w:val="28"/>
          <w:lang w:val="uk-UA"/>
        </w:rPr>
      </w:pPr>
      <w:r w:rsidRPr="00F26A9C">
        <w:rPr>
          <w:rFonts w:ascii="Times New Roman" w:hAnsi="Times New Roman" w:cs="Times New Roman"/>
          <w:sz w:val="28"/>
          <w:lang w:val="uk-UA"/>
        </w:rPr>
        <w:t>(печатка)</w:t>
      </w:r>
      <w:r w:rsidR="00665672">
        <w:rPr>
          <w:rFonts w:ascii="Times New Roman" w:hAnsi="Times New Roman" w:cs="Times New Roman"/>
          <w:sz w:val="28"/>
          <w:lang w:val="uk-UA"/>
        </w:rPr>
        <w:t xml:space="preserve">                                         </w:t>
      </w:r>
    </w:p>
    <w:p w:rsidR="004F0832" w:rsidRPr="00F26A9C" w:rsidRDefault="004F0832" w:rsidP="004F0832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0832" w:rsidRPr="00F26A9C" w:rsidRDefault="004F0832" w:rsidP="004F0832">
      <w:pPr>
        <w:rPr>
          <w:rFonts w:ascii="Times New Roman" w:hAnsi="Times New Roman" w:cs="Times New Roman"/>
          <w:b/>
          <w:sz w:val="28"/>
          <w:lang w:val="uk-UA"/>
        </w:rPr>
      </w:pPr>
    </w:p>
    <w:p w:rsidR="00771872" w:rsidRPr="00F26A9C" w:rsidRDefault="00771872" w:rsidP="00DA704A">
      <w:pPr>
        <w:ind w:firstLine="284"/>
        <w:jc w:val="both"/>
        <w:rPr>
          <w:rFonts w:ascii="Times New Roman" w:hAnsi="Times New Roman" w:cs="Times New Roman"/>
          <w:sz w:val="28"/>
          <w:lang w:val="uk-UA"/>
        </w:rPr>
      </w:pPr>
    </w:p>
    <w:p w:rsidR="00771872" w:rsidRDefault="00771872" w:rsidP="00DA704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lang w:val="uk-UA"/>
        </w:rPr>
      </w:pPr>
      <w:r w:rsidRPr="00F26A9C">
        <w:rPr>
          <w:rFonts w:ascii="Times New Roman" w:hAnsi="Times New Roman" w:cs="Times New Roman"/>
          <w:sz w:val="28"/>
          <w:lang w:val="uk-UA"/>
        </w:rPr>
        <w:t xml:space="preserve"> </w:t>
      </w:r>
      <w:r w:rsidRPr="00F26A9C">
        <w:rPr>
          <w:rFonts w:ascii="Times New Roman" w:hAnsi="Times New Roman" w:cs="Times New Roman"/>
          <w:sz w:val="28"/>
          <w:lang w:val="uk-UA"/>
        </w:rPr>
        <w:tab/>
      </w:r>
    </w:p>
    <w:p w:rsidR="007622FE" w:rsidRDefault="007622FE" w:rsidP="00DA704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lang w:val="uk-UA"/>
        </w:rPr>
      </w:pPr>
    </w:p>
    <w:p w:rsidR="007622FE" w:rsidRDefault="007622FE" w:rsidP="00DA704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lang w:val="uk-UA"/>
        </w:rPr>
      </w:pPr>
    </w:p>
    <w:p w:rsidR="007622FE" w:rsidRDefault="007622FE" w:rsidP="00DA704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lang w:val="uk-UA"/>
        </w:rPr>
      </w:pPr>
    </w:p>
    <w:p w:rsidR="007622FE" w:rsidRPr="00F26A9C" w:rsidRDefault="007622FE" w:rsidP="00DA704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lang w:val="uk-UA"/>
        </w:rPr>
      </w:pPr>
    </w:p>
    <w:p w:rsidR="009E2509" w:rsidRPr="00F26A9C" w:rsidRDefault="009E2509" w:rsidP="00D44545">
      <w:pPr>
        <w:tabs>
          <w:tab w:val="left" w:pos="0"/>
          <w:tab w:val="left" w:pos="9180"/>
        </w:tabs>
        <w:spacing w:after="0"/>
        <w:ind w:right="17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121" w:rsidRPr="00F26A9C" w:rsidRDefault="00CD3EB6" w:rsidP="00896121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Л</w:t>
      </w:r>
      <w:r w:rsidR="00896121" w:rsidRPr="00F26A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ист-подання</w:t>
      </w:r>
    </w:p>
    <w:p w:rsidR="00896121" w:rsidRPr="00F26A9C" w:rsidRDefault="00896121" w:rsidP="00896121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26A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Р(М)</w:t>
      </w:r>
      <w:proofErr w:type="spellStart"/>
      <w:r w:rsidRPr="00F26A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МК</w:t>
      </w:r>
      <w:proofErr w:type="spellEnd"/>
      <w:r w:rsidRPr="00F26A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щодо розгляду та схвалення методичних розробок</w:t>
      </w:r>
    </w:p>
    <w:p w:rsidR="00896121" w:rsidRPr="00E12E68" w:rsidRDefault="00896121" w:rsidP="0005684E">
      <w:pPr>
        <w:tabs>
          <w:tab w:val="left" w:pos="0"/>
        </w:tabs>
        <w:ind w:right="17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педагогічних працівників, які претендують на присвоєння педагогічних звань</w:t>
      </w:r>
      <w:r w:rsidRPr="00F26A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44545" w:rsidRPr="00F26A9C">
        <w:rPr>
          <w:rStyle w:val="a4"/>
          <w:b w:val="0"/>
          <w:color w:val="333333"/>
          <w:sz w:val="28"/>
          <w:szCs w:val="28"/>
          <w:lang w:val="uk-UA"/>
        </w:rPr>
        <w:t>«викладач-методист», «вчитель-методист», «старший вихователь»,</w:t>
      </w:r>
      <w:r w:rsidR="00665672" w:rsidRPr="00665672">
        <w:rPr>
          <w:rStyle w:val="a4"/>
          <w:b w:val="0"/>
          <w:color w:val="333333"/>
          <w:sz w:val="28"/>
          <w:szCs w:val="28"/>
          <w:lang w:val="uk-UA"/>
        </w:rPr>
        <w:t xml:space="preserve"> </w:t>
      </w:r>
      <w:r w:rsidR="00D44545" w:rsidRPr="00F26A9C">
        <w:rPr>
          <w:rStyle w:val="a4"/>
          <w:b w:val="0"/>
          <w:color w:val="333333"/>
          <w:sz w:val="28"/>
          <w:szCs w:val="28"/>
          <w:lang w:val="uk-UA"/>
        </w:rPr>
        <w:t>«вихователь-методист»,</w:t>
      </w:r>
      <w:r w:rsidR="00665672" w:rsidRPr="00665672">
        <w:rPr>
          <w:rStyle w:val="a4"/>
          <w:b w:val="0"/>
          <w:color w:val="333333"/>
          <w:sz w:val="28"/>
          <w:szCs w:val="28"/>
          <w:lang w:val="uk-UA"/>
        </w:rPr>
        <w:t xml:space="preserve"> </w:t>
      </w:r>
      <w:r w:rsidR="00D44545" w:rsidRPr="00F26A9C">
        <w:rPr>
          <w:rStyle w:val="a4"/>
          <w:b w:val="0"/>
          <w:color w:val="333333"/>
          <w:sz w:val="28"/>
          <w:szCs w:val="28"/>
          <w:lang w:val="uk-UA"/>
        </w:rPr>
        <w:t>«керівник гуртка-методист», «педагог-організатор-методист», «практичний психолог-методист»</w:t>
      </w:r>
      <w:r w:rsidR="00665672">
        <w:rPr>
          <w:rStyle w:val="a4"/>
          <w:b w:val="0"/>
          <w:color w:val="333333"/>
          <w:sz w:val="28"/>
          <w:szCs w:val="28"/>
          <w:lang w:val="uk-UA"/>
        </w:rPr>
        <w:t xml:space="preserve"> </w:t>
      </w:r>
      <w:r w:rsidR="00FB61AD" w:rsidRPr="00E12E68">
        <w:rPr>
          <w:rFonts w:ascii="Times New Roman" w:eastAsia="Calibri" w:hAnsi="Times New Roman" w:cs="Times New Roman"/>
          <w:sz w:val="28"/>
          <w:szCs w:val="28"/>
          <w:lang w:val="uk-UA"/>
        </w:rPr>
        <w:t>науково-методичною</w:t>
      </w:r>
      <w:r w:rsidRPr="00E12E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радою інституту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96121" w:rsidRPr="00F26A9C" w:rsidTr="0002346F">
        <w:tc>
          <w:tcPr>
            <w:tcW w:w="4785" w:type="dxa"/>
          </w:tcPr>
          <w:p w:rsidR="00896121" w:rsidRPr="00F26A9C" w:rsidRDefault="00896121" w:rsidP="0002346F">
            <w:pPr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6A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Штамп</w:t>
            </w:r>
          </w:p>
        </w:tc>
        <w:tc>
          <w:tcPr>
            <w:tcW w:w="4786" w:type="dxa"/>
          </w:tcPr>
          <w:p w:rsidR="00896121" w:rsidRPr="00F26A9C" w:rsidRDefault="00D44545" w:rsidP="00D445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Ректору</w:t>
            </w:r>
          </w:p>
          <w:p w:rsidR="00896121" w:rsidRPr="00F26A9C" w:rsidRDefault="004A7E87" w:rsidP="004A7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Дніпропетровського</w:t>
            </w:r>
            <w:r w:rsidR="00896121" w:rsidRPr="00F26A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обласного</w:t>
            </w:r>
            <w:r w:rsidRPr="00F26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інституту </w:t>
            </w:r>
            <w:r w:rsidR="00896121" w:rsidRPr="00F26A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післядипломної педагогічної освіти</w:t>
            </w:r>
          </w:p>
        </w:tc>
      </w:tr>
    </w:tbl>
    <w:p w:rsidR="00896121" w:rsidRPr="00F26A9C" w:rsidRDefault="00896121" w:rsidP="00896121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96121" w:rsidRPr="00F26A9C" w:rsidRDefault="00896121" w:rsidP="00D4454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Методичний кабінет ____________________________________________ </w:t>
      </w:r>
    </w:p>
    <w:p w:rsidR="00D44545" w:rsidRPr="00F26A9C" w:rsidRDefault="00665672" w:rsidP="00D44545">
      <w:pPr>
        <w:spacing w:after="0"/>
        <w:ind w:firstLine="539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 xml:space="preserve">                                  </w:t>
      </w:r>
      <w:r w:rsidR="00E12E68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 xml:space="preserve">  </w:t>
      </w:r>
      <w:r w:rsidR="00D44545" w:rsidRPr="00F26A9C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повна назва методичного кабінету( центру)</w:t>
      </w:r>
    </w:p>
    <w:p w:rsidR="00896121" w:rsidRPr="00E12E68" w:rsidRDefault="00896121" w:rsidP="003534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E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порушує клопотання перед </w:t>
      </w:r>
      <w:r w:rsidR="00FB61AD" w:rsidRPr="00E12E68">
        <w:rPr>
          <w:rFonts w:ascii="Times New Roman" w:eastAsia="Calibri" w:hAnsi="Times New Roman" w:cs="Times New Roman"/>
          <w:sz w:val="28"/>
          <w:szCs w:val="28"/>
          <w:lang w:val="uk-UA"/>
        </w:rPr>
        <w:t>науково-методичною</w:t>
      </w:r>
      <w:r w:rsidRPr="00E12E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радою інституту щодо розгляду матеріалів та схвалення методичних розробок педагогічного працівника </w:t>
      </w:r>
    </w:p>
    <w:p w:rsidR="00D44545" w:rsidRPr="00E12E68" w:rsidRDefault="00D44545" w:rsidP="00353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6121" w:rsidRPr="00F26A9C" w:rsidRDefault="00896121" w:rsidP="003534C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6121" w:rsidRPr="00F26A9C" w:rsidRDefault="00896121" w:rsidP="003534C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uk-UA"/>
        </w:rPr>
      </w:pPr>
      <w:r w:rsidRPr="00F26A9C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uk-UA"/>
        </w:rPr>
        <w:t>(ПІ</w:t>
      </w:r>
      <w:r w:rsidR="00156910" w:rsidRPr="00F26A9C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uk-UA"/>
        </w:rPr>
        <w:t>Б</w:t>
      </w:r>
      <w:r w:rsidRPr="00F26A9C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uk-UA"/>
        </w:rPr>
        <w:t>, посада, місце роботи)</w:t>
      </w:r>
    </w:p>
    <w:p w:rsidR="00896121" w:rsidRPr="00F26A9C" w:rsidRDefault="00896121" w:rsidP="003534CE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>який претендує на присвоєння педагогічного звання «________________________», з проблеми_____________________</w:t>
      </w:r>
      <w:r w:rsidR="00E7144F" w:rsidRPr="00F26A9C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:rsidR="00896121" w:rsidRPr="00F26A9C" w:rsidRDefault="00896121" w:rsidP="003534CE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6121" w:rsidRPr="00F26A9C" w:rsidRDefault="00896121" w:rsidP="003534CE">
      <w:pPr>
        <w:tabs>
          <w:tab w:val="left" w:pos="540"/>
        </w:tabs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Методичні розробки апробовані на базі __________________________________________________________________</w:t>
      </w:r>
    </w:p>
    <w:p w:rsidR="00896121" w:rsidRPr="00F26A9C" w:rsidRDefault="00896121" w:rsidP="003534CE">
      <w:pPr>
        <w:tabs>
          <w:tab w:val="left" w:pos="540"/>
        </w:tabs>
        <w:spacing w:after="0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>(навчального закладу (</w:t>
      </w:r>
      <w:proofErr w:type="spellStart"/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proofErr w:type="spellEnd"/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>) району (міста), області) і</w:t>
      </w:r>
      <w:r w:rsidR="006656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сприяли позитивній </w:t>
      </w:r>
      <w:r w:rsidRPr="00F26A9C">
        <w:rPr>
          <w:rFonts w:ascii="Times New Roman" w:eastAsia="Calibri" w:hAnsi="Times New Roman" w:cs="Times New Roman"/>
          <w:sz w:val="28"/>
          <w:lang w:val="uk-UA"/>
        </w:rPr>
        <w:t>динаміці</w:t>
      </w:r>
      <w:r w:rsidR="00665672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F26A9C">
        <w:rPr>
          <w:rFonts w:ascii="Times New Roman" w:eastAsia="Calibri" w:hAnsi="Times New Roman" w:cs="Times New Roman"/>
          <w:sz w:val="28"/>
          <w:lang w:val="uk-UA"/>
        </w:rPr>
        <w:t>змін якості навчально-виховного процесу у зв’язку з інноваційною професійною діяльністю</w:t>
      </w:r>
      <w:r w:rsidR="00BB50F5" w:rsidRPr="00F26A9C">
        <w:rPr>
          <w:rFonts w:ascii="Times New Roman" w:hAnsi="Times New Roman" w:cs="Times New Roman"/>
          <w:sz w:val="28"/>
          <w:lang w:val="uk-UA"/>
        </w:rPr>
        <w:t xml:space="preserve"> </w:t>
      </w:r>
      <w:r w:rsidRPr="00F26A9C">
        <w:rPr>
          <w:rFonts w:ascii="Times New Roman" w:eastAsia="Calibri" w:hAnsi="Times New Roman" w:cs="Times New Roman"/>
          <w:sz w:val="28"/>
          <w:lang w:val="uk-UA"/>
        </w:rPr>
        <w:t>___________________________________________</w:t>
      </w:r>
    </w:p>
    <w:p w:rsidR="00896121" w:rsidRPr="00F26A9C" w:rsidRDefault="00665672" w:rsidP="00E7144F">
      <w:pPr>
        <w:tabs>
          <w:tab w:val="left" w:pos="540"/>
        </w:tabs>
        <w:spacing w:after="0"/>
        <w:jc w:val="both"/>
        <w:rPr>
          <w:rFonts w:ascii="Times New Roman" w:eastAsia="Calibri" w:hAnsi="Times New Roman" w:cs="Times New Roman"/>
          <w:i/>
          <w:sz w:val="28"/>
          <w:vertAlign w:val="superscript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                              </w:t>
      </w:r>
      <w:r w:rsidR="00E12E68">
        <w:rPr>
          <w:rFonts w:ascii="Times New Roman" w:eastAsia="Calibri" w:hAnsi="Times New Roman" w:cs="Times New Roman"/>
          <w:sz w:val="28"/>
          <w:lang w:val="uk-UA"/>
        </w:rPr>
        <w:t xml:space="preserve">      </w:t>
      </w:r>
      <w:r w:rsidR="00896121" w:rsidRPr="00F26A9C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896121" w:rsidRPr="00F26A9C">
        <w:rPr>
          <w:rFonts w:ascii="Times New Roman" w:eastAsia="Calibri" w:hAnsi="Times New Roman" w:cs="Times New Roman"/>
          <w:i/>
          <w:sz w:val="28"/>
          <w:vertAlign w:val="superscript"/>
          <w:lang w:val="uk-UA"/>
        </w:rPr>
        <w:t>(ПІ</w:t>
      </w:r>
      <w:r w:rsidR="00E7144F" w:rsidRPr="00F26A9C">
        <w:rPr>
          <w:rFonts w:ascii="Times New Roman" w:hAnsi="Times New Roman" w:cs="Times New Roman"/>
          <w:i/>
          <w:sz w:val="28"/>
          <w:vertAlign w:val="superscript"/>
          <w:lang w:val="uk-UA"/>
        </w:rPr>
        <w:t>Б</w:t>
      </w:r>
      <w:r w:rsidR="00896121" w:rsidRPr="00F26A9C">
        <w:rPr>
          <w:rFonts w:ascii="Times New Roman" w:eastAsia="Calibri" w:hAnsi="Times New Roman" w:cs="Times New Roman"/>
          <w:i/>
          <w:sz w:val="28"/>
          <w:vertAlign w:val="superscript"/>
          <w:lang w:val="uk-UA"/>
        </w:rPr>
        <w:t xml:space="preserve"> педагога)</w:t>
      </w:r>
    </w:p>
    <w:p w:rsidR="00896121" w:rsidRPr="00F26A9C" w:rsidRDefault="00896121" w:rsidP="00896121">
      <w:pPr>
        <w:tabs>
          <w:tab w:val="left" w:pos="540"/>
        </w:tabs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>Розглянуто та обговорено на раді методичного кабінету (протокол</w:t>
      </w:r>
      <w:r w:rsidR="006656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>від____________ №____).</w:t>
      </w:r>
    </w:p>
    <w:p w:rsidR="00896121" w:rsidRPr="00F26A9C" w:rsidRDefault="00896121" w:rsidP="00896121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6121" w:rsidRPr="00F26A9C" w:rsidRDefault="00E12E68" w:rsidP="00896121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Завідуюча</w:t>
      </w:r>
      <w:r w:rsidR="00896121"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A6356">
        <w:rPr>
          <w:rFonts w:ascii="Times New Roman" w:eastAsia="Calibri" w:hAnsi="Times New Roman" w:cs="Times New Roman"/>
          <w:sz w:val="28"/>
          <w:szCs w:val="28"/>
          <w:lang w:val="uk-UA"/>
        </w:rPr>
        <w:t>РМК (ММЦ)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896121"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</w:t>
      </w:r>
    </w:p>
    <w:p w:rsidR="00F26A9C" w:rsidRPr="00F26A9C" w:rsidRDefault="00896121" w:rsidP="00896121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>печатка</w:t>
      </w:r>
      <w:r w:rsidR="006656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="00E12E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>( підпис)</w:t>
      </w:r>
      <w:r w:rsidR="006656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F26A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2E68" w:rsidRPr="00F26A9C">
        <w:rPr>
          <w:rFonts w:ascii="Times New Roman" w:hAnsi="Times New Roman" w:cs="Times New Roman"/>
          <w:sz w:val="20"/>
          <w:szCs w:val="20"/>
          <w:lang w:val="uk-UA"/>
        </w:rPr>
        <w:t>розшифровка підпису</w:t>
      </w:r>
    </w:p>
    <w:sectPr w:rsidR="00F26A9C" w:rsidRPr="00F26A9C" w:rsidSect="00AB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D73"/>
    <w:multiLevelType w:val="hybridMultilevel"/>
    <w:tmpl w:val="7648056E"/>
    <w:lvl w:ilvl="0" w:tplc="55E0E6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4593D50"/>
    <w:multiLevelType w:val="hybridMultilevel"/>
    <w:tmpl w:val="BC601ED6"/>
    <w:lvl w:ilvl="0" w:tplc="87CE4B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B0700"/>
    <w:multiLevelType w:val="multilevel"/>
    <w:tmpl w:val="288616E0"/>
    <w:numStyleLink w:val="a"/>
  </w:abstractNum>
  <w:abstractNum w:abstractNumId="3">
    <w:nsid w:val="3F962A80"/>
    <w:multiLevelType w:val="singleLevel"/>
    <w:tmpl w:val="9A8A3E12"/>
    <w:lvl w:ilvl="0">
      <w:numFmt w:val="bullet"/>
      <w:lvlText w:val="-"/>
      <w:lvlJc w:val="left"/>
      <w:pPr>
        <w:tabs>
          <w:tab w:val="num" w:pos="1080"/>
        </w:tabs>
        <w:ind w:firstLine="720"/>
      </w:pPr>
    </w:lvl>
  </w:abstractNum>
  <w:abstractNum w:abstractNumId="4">
    <w:nsid w:val="419F2099"/>
    <w:multiLevelType w:val="multilevel"/>
    <w:tmpl w:val="288616E0"/>
    <w:numStyleLink w:val="a"/>
  </w:abstractNum>
  <w:abstractNum w:abstractNumId="5">
    <w:nsid w:val="47763FD0"/>
    <w:multiLevelType w:val="multilevel"/>
    <w:tmpl w:val="288616E0"/>
    <w:styleLink w:val="a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0B5010E"/>
    <w:multiLevelType w:val="hybridMultilevel"/>
    <w:tmpl w:val="8AB85558"/>
    <w:lvl w:ilvl="0" w:tplc="6D0284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EA52A1"/>
    <w:multiLevelType w:val="singleLevel"/>
    <w:tmpl w:val="9A8A3E12"/>
    <w:lvl w:ilvl="0">
      <w:numFmt w:val="bullet"/>
      <w:lvlText w:val="-"/>
      <w:lvlJc w:val="left"/>
      <w:pPr>
        <w:tabs>
          <w:tab w:val="num" w:pos="900"/>
        </w:tabs>
        <w:ind w:left="-180" w:firstLine="7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CC7"/>
    <w:rsid w:val="00007BFA"/>
    <w:rsid w:val="00011707"/>
    <w:rsid w:val="00024CDC"/>
    <w:rsid w:val="0005684E"/>
    <w:rsid w:val="000740DE"/>
    <w:rsid w:val="000A1137"/>
    <w:rsid w:val="000A3FD7"/>
    <w:rsid w:val="000A6356"/>
    <w:rsid w:val="000B7081"/>
    <w:rsid w:val="000C758D"/>
    <w:rsid w:val="00143677"/>
    <w:rsid w:val="00154AC5"/>
    <w:rsid w:val="00156910"/>
    <w:rsid w:val="001E0475"/>
    <w:rsid w:val="002148FD"/>
    <w:rsid w:val="00230CC7"/>
    <w:rsid w:val="002520EF"/>
    <w:rsid w:val="002636EA"/>
    <w:rsid w:val="002A25DA"/>
    <w:rsid w:val="002E41FA"/>
    <w:rsid w:val="00311413"/>
    <w:rsid w:val="00336D4F"/>
    <w:rsid w:val="00344B2D"/>
    <w:rsid w:val="003534CE"/>
    <w:rsid w:val="003A4EE1"/>
    <w:rsid w:val="00414460"/>
    <w:rsid w:val="00470A63"/>
    <w:rsid w:val="004A7E87"/>
    <w:rsid w:val="004F0832"/>
    <w:rsid w:val="00504ABF"/>
    <w:rsid w:val="005566E8"/>
    <w:rsid w:val="005D5EBC"/>
    <w:rsid w:val="00615D29"/>
    <w:rsid w:val="00664C55"/>
    <w:rsid w:val="00665672"/>
    <w:rsid w:val="00701712"/>
    <w:rsid w:val="00740744"/>
    <w:rsid w:val="007622FE"/>
    <w:rsid w:val="00771872"/>
    <w:rsid w:val="007A3006"/>
    <w:rsid w:val="007C41A8"/>
    <w:rsid w:val="00811B55"/>
    <w:rsid w:val="00840C9B"/>
    <w:rsid w:val="00856DF3"/>
    <w:rsid w:val="00857997"/>
    <w:rsid w:val="00896121"/>
    <w:rsid w:val="008A3639"/>
    <w:rsid w:val="008B7C48"/>
    <w:rsid w:val="0095571F"/>
    <w:rsid w:val="009A2887"/>
    <w:rsid w:val="009E031D"/>
    <w:rsid w:val="009E2509"/>
    <w:rsid w:val="009E280D"/>
    <w:rsid w:val="009F6D16"/>
    <w:rsid w:val="00A42E37"/>
    <w:rsid w:val="00A57D4C"/>
    <w:rsid w:val="00AB6C87"/>
    <w:rsid w:val="00AF3CAE"/>
    <w:rsid w:val="00B0445F"/>
    <w:rsid w:val="00B20654"/>
    <w:rsid w:val="00BA1C6C"/>
    <w:rsid w:val="00BA257A"/>
    <w:rsid w:val="00BB50F5"/>
    <w:rsid w:val="00BB5333"/>
    <w:rsid w:val="00BD1395"/>
    <w:rsid w:val="00C91C11"/>
    <w:rsid w:val="00CB31EE"/>
    <w:rsid w:val="00CC1888"/>
    <w:rsid w:val="00CD3EB6"/>
    <w:rsid w:val="00D44545"/>
    <w:rsid w:val="00D77DC0"/>
    <w:rsid w:val="00DA704A"/>
    <w:rsid w:val="00DD45DF"/>
    <w:rsid w:val="00E12E68"/>
    <w:rsid w:val="00E7144F"/>
    <w:rsid w:val="00EE19D1"/>
    <w:rsid w:val="00F26A9C"/>
    <w:rsid w:val="00F72A5D"/>
    <w:rsid w:val="00F85ED7"/>
    <w:rsid w:val="00FB61AD"/>
    <w:rsid w:val="00FC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C87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0C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230CC7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styleId="a4">
    <w:name w:val="Strong"/>
    <w:basedOn w:val="a1"/>
    <w:uiPriority w:val="22"/>
    <w:qFormat/>
    <w:rsid w:val="00230CC7"/>
    <w:rPr>
      <w:rFonts w:ascii="Times New Roman" w:hAnsi="Times New Roman" w:cs="Times New Roman" w:hint="default"/>
      <w:b/>
      <w:bCs/>
    </w:rPr>
  </w:style>
  <w:style w:type="paragraph" w:styleId="HTML">
    <w:name w:val="HTML Preformatted"/>
    <w:basedOn w:val="a0"/>
    <w:link w:val="HTML0"/>
    <w:uiPriority w:val="99"/>
    <w:semiHidden/>
    <w:unhideWhenUsed/>
    <w:rsid w:val="0025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520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1"/>
    <w:uiPriority w:val="99"/>
    <w:unhideWhenUsed/>
    <w:rsid w:val="002520EF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615D29"/>
    <w:pPr>
      <w:ind w:left="720"/>
      <w:contextualSpacing/>
    </w:pPr>
  </w:style>
  <w:style w:type="character" w:customStyle="1" w:styleId="apple-converted-space">
    <w:name w:val="apple-converted-space"/>
    <w:basedOn w:val="a1"/>
    <w:rsid w:val="00A42E37"/>
    <w:rPr>
      <w:rFonts w:ascii="Times New Roman" w:hAnsi="Times New Roman" w:cs="Times New Roman" w:hint="default"/>
    </w:rPr>
  </w:style>
  <w:style w:type="numbering" w:customStyle="1" w:styleId="a">
    <w:name w:val="Стиль маркированный"/>
    <w:basedOn w:val="a3"/>
    <w:rsid w:val="00F26A9C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z1417-13" TargetMode="External"/><Relationship Id="rId5" Type="http://schemas.openxmlformats.org/officeDocument/2006/relationships/hyperlink" Target="http://zakon2.rada.gov.ua/laws/show/z0014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ДОИППО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ДОИППО</dc:creator>
  <cp:keywords/>
  <dc:description/>
  <cp:lastModifiedBy>ДОИППО</cp:lastModifiedBy>
  <cp:revision>2</cp:revision>
  <cp:lastPrinted>2015-02-10T14:00:00Z</cp:lastPrinted>
  <dcterms:created xsi:type="dcterms:W3CDTF">2015-02-10T14:43:00Z</dcterms:created>
  <dcterms:modified xsi:type="dcterms:W3CDTF">2015-02-10T14:43:00Z</dcterms:modified>
</cp:coreProperties>
</file>